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861" w:type="dxa"/>
        <w:tblInd w:w="-856" w:type="dxa"/>
        <w:tblLook w:val="04A0" w:firstRow="1" w:lastRow="0" w:firstColumn="1" w:lastColumn="0" w:noHBand="0" w:noVBand="1"/>
      </w:tblPr>
      <w:tblGrid>
        <w:gridCol w:w="2287"/>
        <w:gridCol w:w="8574"/>
      </w:tblGrid>
      <w:tr w:rsidR="00024BF3" w14:paraId="0278B7CE" w14:textId="77777777" w:rsidTr="00F96A9E">
        <w:trPr>
          <w:trHeight w:val="263"/>
        </w:trPr>
        <w:tc>
          <w:tcPr>
            <w:tcW w:w="2287" w:type="dxa"/>
          </w:tcPr>
          <w:p w14:paraId="0FF50DB4" w14:textId="0E1D36AB" w:rsidR="00024BF3" w:rsidRDefault="00024BF3" w:rsidP="00024BF3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74" w:type="dxa"/>
          </w:tcPr>
          <w:p w14:paraId="471B6EDC" w14:textId="6128AB69" w:rsidR="00024BF3" w:rsidRDefault="00024BF3" w:rsidP="00024BF3">
            <w:r>
              <w:t>Destek Birimi</w:t>
            </w:r>
          </w:p>
        </w:tc>
      </w:tr>
      <w:tr w:rsidR="00024BF3" w14:paraId="49D3D64C" w14:textId="77777777" w:rsidTr="00F96A9E">
        <w:trPr>
          <w:trHeight w:val="249"/>
        </w:trPr>
        <w:tc>
          <w:tcPr>
            <w:tcW w:w="2287" w:type="dxa"/>
          </w:tcPr>
          <w:p w14:paraId="6C30110E" w14:textId="11C70562" w:rsidR="00024BF3" w:rsidRDefault="00024BF3" w:rsidP="00024BF3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74" w:type="dxa"/>
          </w:tcPr>
          <w:p w14:paraId="0B0B4146" w14:textId="7044B954" w:rsidR="00024BF3" w:rsidRDefault="00024BF3" w:rsidP="00024BF3">
            <w:r>
              <w:t>Destek (Yardımcı) Hizmetler</w:t>
            </w:r>
          </w:p>
        </w:tc>
      </w:tr>
      <w:tr w:rsidR="00024BF3" w14:paraId="47C897D7" w14:textId="77777777" w:rsidTr="00F96A9E">
        <w:trPr>
          <w:trHeight w:val="405"/>
        </w:trPr>
        <w:tc>
          <w:tcPr>
            <w:tcW w:w="2287" w:type="dxa"/>
          </w:tcPr>
          <w:p w14:paraId="5ED10078" w14:textId="1B262A1D" w:rsidR="00024BF3" w:rsidRDefault="00024BF3" w:rsidP="00024BF3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74" w:type="dxa"/>
          </w:tcPr>
          <w:p w14:paraId="130BD3CA" w14:textId="6CC4E6D1" w:rsidR="00024BF3" w:rsidRDefault="00024BF3" w:rsidP="00024BF3">
            <w:r>
              <w:t xml:space="preserve">Başhekim, Hastane </w:t>
            </w:r>
            <w:proofErr w:type="spellStart"/>
            <w:proofErr w:type="gramStart"/>
            <w:r>
              <w:t>Müdürü</w:t>
            </w:r>
            <w:r w:rsidR="00357920">
              <w:t>,Hastane</w:t>
            </w:r>
            <w:proofErr w:type="spellEnd"/>
            <w:proofErr w:type="gramEnd"/>
            <w:r w:rsidR="00357920">
              <w:t xml:space="preserve"> Müdür Yardımcısı</w:t>
            </w:r>
            <w:bookmarkStart w:id="0" w:name="_GoBack"/>
            <w:bookmarkEnd w:id="0"/>
          </w:p>
        </w:tc>
      </w:tr>
      <w:tr w:rsidR="00024BF3" w14:paraId="2B6AB55A" w14:textId="77777777" w:rsidTr="00F96A9E">
        <w:trPr>
          <w:trHeight w:val="249"/>
        </w:trPr>
        <w:tc>
          <w:tcPr>
            <w:tcW w:w="2287" w:type="dxa"/>
          </w:tcPr>
          <w:p w14:paraId="7575FA6E" w14:textId="510F4630" w:rsidR="00024BF3" w:rsidRDefault="00024BF3" w:rsidP="00024BF3">
            <w:r>
              <w:rPr>
                <w:b/>
              </w:rPr>
              <w:t>BİRİM SORUMLUSU</w:t>
            </w:r>
          </w:p>
        </w:tc>
        <w:tc>
          <w:tcPr>
            <w:tcW w:w="8574" w:type="dxa"/>
          </w:tcPr>
          <w:p w14:paraId="4A153A4F" w14:textId="4D4E7A27" w:rsidR="00024BF3" w:rsidRDefault="00024BF3" w:rsidP="00024BF3"/>
        </w:tc>
      </w:tr>
      <w:tr w:rsidR="00024BF3" w14:paraId="2285B49C" w14:textId="77777777" w:rsidTr="00F96A9E">
        <w:trPr>
          <w:trHeight w:val="527"/>
        </w:trPr>
        <w:tc>
          <w:tcPr>
            <w:tcW w:w="2287" w:type="dxa"/>
          </w:tcPr>
          <w:p w14:paraId="37BC1091" w14:textId="52047767" w:rsidR="00024BF3" w:rsidRDefault="00024BF3" w:rsidP="00024BF3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74" w:type="dxa"/>
          </w:tcPr>
          <w:p w14:paraId="44D46078" w14:textId="2BF9C5E4" w:rsidR="00024BF3" w:rsidRDefault="00024BF3" w:rsidP="00024BF3">
            <w:r>
              <w:t>Herhangi bir nedenle görevinde olmadığı durumlarda görevlerini yerine getirecek kişiyi Başhekim ve Hastane Müdürü belirler.</w:t>
            </w:r>
          </w:p>
        </w:tc>
      </w:tr>
      <w:tr w:rsidR="00024BF3" w14:paraId="12BE0CB1" w14:textId="77777777" w:rsidTr="00F96A9E">
        <w:trPr>
          <w:trHeight w:val="776"/>
        </w:trPr>
        <w:tc>
          <w:tcPr>
            <w:tcW w:w="2287" w:type="dxa"/>
          </w:tcPr>
          <w:p w14:paraId="7E6E966A" w14:textId="10658DB4" w:rsidR="00024BF3" w:rsidRDefault="00024BF3" w:rsidP="00024BF3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74" w:type="dxa"/>
          </w:tcPr>
          <w:p w14:paraId="738D673A" w14:textId="28299392" w:rsidR="00024BF3" w:rsidRDefault="00024BF3" w:rsidP="00024BF3">
            <w:r>
              <w:t>Tanımlanan sorumluluğunda bulunan görevleri zamanında, eksiksiz ve doğru bir şekilde yerine getirerek, klinik temizlik personeli faaliyetlerinin Kalite Yönetim Sistemine uygun olarak yürütülmesini sağlamak.</w:t>
            </w:r>
          </w:p>
        </w:tc>
      </w:tr>
      <w:tr w:rsidR="00024BF3" w14:paraId="0FF1B8B0" w14:textId="77777777" w:rsidTr="00F96A9E">
        <w:trPr>
          <w:trHeight w:val="8659"/>
        </w:trPr>
        <w:tc>
          <w:tcPr>
            <w:tcW w:w="2287" w:type="dxa"/>
          </w:tcPr>
          <w:p w14:paraId="1FF99614" w14:textId="22F9D95B" w:rsidR="00024BF3" w:rsidRDefault="00024BF3" w:rsidP="00024BF3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574" w:type="dxa"/>
          </w:tcPr>
          <w:p w14:paraId="00202ADF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Klinikte veya çalıştığı birim/alanda yer alan tüm alanları temizler sürekli kontrolde bulunur.</w:t>
            </w:r>
          </w:p>
          <w:p w14:paraId="6D195DB6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Yapılan çalışma esnasında hastaları ve personelleri rahatsız edici davranışlardan kaçınır. Çalışmalarını uyum ve işbirliği içinde gerçekleştirir.</w:t>
            </w:r>
          </w:p>
          <w:p w14:paraId="012D11DF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Temizlik talimatına göre, Enfeksiyon Kontrol komitesince belirtilen mahalde temizlik görevi ve hizmetiyle ilgili görevleri yerine getirir.</w:t>
            </w:r>
          </w:p>
          <w:p w14:paraId="39135887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Kendisine teslim edilen araç ve gereçlerin muhafaza ile bunların her türlü israflarına mani olur. Bozulmamasına ve kaybolmamasına, hususi maksatlarla kullanılmamasına dikkat eder.</w:t>
            </w:r>
          </w:p>
          <w:p w14:paraId="3637F595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Klinik veya lavabolarında kullanılan sabun ve havlu gibi malzemeler bittiğinde teminini sağlar.</w:t>
            </w:r>
          </w:p>
          <w:p w14:paraId="1BD51F76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Görev alanını, temizlemeden ve çöpleri boşaltmadan tek etmez.</w:t>
            </w:r>
          </w:p>
          <w:p w14:paraId="19249881" w14:textId="77777777" w:rsid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Çöplerin tıbbi atık ve evsel atık olarak ayrılmasını, çöplerin ağızları bağlanarak gerekli depo alanlarına taşınmasını sağlar.</w:t>
            </w:r>
          </w:p>
          <w:p w14:paraId="4E2195B4" w14:textId="2BFB4D3A" w:rsidR="00024BF3" w:rsidRPr="00024BF3" w:rsidRDefault="00024BF3" w:rsidP="00024BF3">
            <w:pPr>
              <w:numPr>
                <w:ilvl w:val="0"/>
                <w:numId w:val="2"/>
              </w:numPr>
            </w:pPr>
            <w:r>
              <w:t xml:space="preserve"> </w:t>
            </w:r>
            <w:r w:rsidRPr="00024BF3">
              <w:t xml:space="preserve">Görev alanında arızalandığını tespit ettiği cihazların onarımının sağlanması amacıyla sorumluya bildirir. Arızalı </w:t>
            </w:r>
            <w:proofErr w:type="gramStart"/>
            <w:r w:rsidRPr="00024BF3">
              <w:t>ekipmanın</w:t>
            </w:r>
            <w:proofErr w:type="gramEnd"/>
            <w:r w:rsidRPr="00024BF3">
              <w:t xml:space="preserve"> üzerine arızalı olduğunu bildiren yazı veya afiş yerleştirir.</w:t>
            </w:r>
          </w:p>
          <w:p w14:paraId="7978F487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Kurum tarafından belirlenmiş olan kıyafetleri giyer ve yaka kartlarını takar.</w:t>
            </w:r>
          </w:p>
          <w:p w14:paraId="3049CC97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Yetkili organlarca verilecek görevleri yerine getirir.</w:t>
            </w:r>
          </w:p>
          <w:p w14:paraId="1A3A85EA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 xml:space="preserve">Görevini ilgili mevzuatlar, kalite yönetim sistem politika hedefleri ve </w:t>
            </w:r>
            <w:proofErr w:type="gramStart"/>
            <w:r w:rsidRPr="00024BF3">
              <w:t>prosedürlerine</w:t>
            </w:r>
            <w:proofErr w:type="gramEnd"/>
            <w:r w:rsidRPr="00024BF3"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5230194E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1A47A120" w14:textId="77777777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Yukarıda belirtilen görev ve sorumlulukları gerçekleştirme becerisine sahip olmak.</w:t>
            </w:r>
          </w:p>
          <w:p w14:paraId="5A24AC89" w14:textId="48FD0FA8" w:rsidR="00024BF3" w:rsidRPr="00024BF3" w:rsidRDefault="00024BF3" w:rsidP="00024BF3">
            <w:pPr>
              <w:numPr>
                <w:ilvl w:val="0"/>
                <w:numId w:val="2"/>
              </w:numPr>
            </w:pPr>
            <w:r w:rsidRPr="00024BF3">
              <w:t>Faaliyetlerin gerçekleştirilmesi için gerekli araç ve gereçleri kullanabilmek</w:t>
            </w:r>
          </w:p>
          <w:p w14:paraId="44FF4473" w14:textId="77777777" w:rsidR="00024BF3" w:rsidRDefault="00024BF3" w:rsidP="00024BF3"/>
        </w:tc>
      </w:tr>
    </w:tbl>
    <w:p w14:paraId="02175874" w14:textId="77777777" w:rsidR="00B26B50" w:rsidRDefault="00B26B50"/>
    <w:sectPr w:rsidR="00B26B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278FF" w14:textId="77777777" w:rsidR="00717356" w:rsidRDefault="00717356" w:rsidP="00F96A9E">
      <w:pPr>
        <w:spacing w:after="0" w:line="240" w:lineRule="auto"/>
      </w:pPr>
      <w:r>
        <w:separator/>
      </w:r>
    </w:p>
  </w:endnote>
  <w:endnote w:type="continuationSeparator" w:id="0">
    <w:p w14:paraId="6B98A8A9" w14:textId="77777777" w:rsidR="00717356" w:rsidRDefault="00717356" w:rsidP="00F9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87688" w14:textId="77777777" w:rsidR="00717356" w:rsidRDefault="00717356" w:rsidP="00F96A9E">
      <w:pPr>
        <w:spacing w:after="0" w:line="240" w:lineRule="auto"/>
      </w:pPr>
      <w:r>
        <w:separator/>
      </w:r>
    </w:p>
  </w:footnote>
  <w:footnote w:type="continuationSeparator" w:id="0">
    <w:p w14:paraId="44E79C25" w14:textId="77777777" w:rsidR="00717356" w:rsidRDefault="00717356" w:rsidP="00F9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B433" w14:textId="4C9D529E" w:rsidR="00F96A9E" w:rsidRDefault="00F96A9E">
    <w:pPr>
      <w:pStyle w:val="stbilgi"/>
    </w:pPr>
  </w:p>
  <w:tbl>
    <w:tblPr>
      <w:tblStyle w:val="TabloKlavuzu"/>
      <w:tblpPr w:leftFromText="141" w:rightFromText="141" w:horzAnchor="margin" w:tblpXSpec="center" w:tblpY="-360"/>
      <w:tblW w:w="10768" w:type="dxa"/>
      <w:tblLook w:val="04A0" w:firstRow="1" w:lastRow="0" w:firstColumn="1" w:lastColumn="0" w:noHBand="0" w:noVBand="1"/>
    </w:tblPr>
    <w:tblGrid>
      <w:gridCol w:w="2264"/>
      <w:gridCol w:w="5669"/>
      <w:gridCol w:w="2835"/>
    </w:tblGrid>
    <w:tr w:rsidR="00F96A9E" w14:paraId="6A4303D1" w14:textId="77777777" w:rsidTr="00B065F4">
      <w:trPr>
        <w:trHeight w:val="188"/>
      </w:trPr>
      <w:tc>
        <w:tcPr>
          <w:tcW w:w="2264" w:type="dxa"/>
          <w:vMerge w:val="restart"/>
        </w:tcPr>
        <w:p w14:paraId="0781B663" w14:textId="77777777" w:rsidR="00F96A9E" w:rsidRDefault="00F96A9E" w:rsidP="00F96A9E">
          <w:r>
            <w:rPr>
              <w:noProof/>
              <w:lang w:eastAsia="tr-TR"/>
            </w:rPr>
            <w:drawing>
              <wp:inline distT="0" distB="0" distL="0" distR="0" wp14:anchorId="0A7B1E9F" wp14:editId="30525F87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Merge w:val="restart"/>
        </w:tcPr>
        <w:p w14:paraId="163EADBD" w14:textId="77777777" w:rsidR="00F96A9E" w:rsidRPr="00B26B50" w:rsidRDefault="00F96A9E" w:rsidP="00F96A9E">
          <w:pPr>
            <w:jc w:val="center"/>
            <w:rPr>
              <w:b/>
            </w:rPr>
          </w:pPr>
          <w:r w:rsidRPr="00B26B50">
            <w:rPr>
              <w:b/>
            </w:rPr>
            <w:t>T.C</w:t>
          </w:r>
        </w:p>
        <w:p w14:paraId="7D9BE0DB" w14:textId="77777777" w:rsidR="00F96A9E" w:rsidRPr="00B26B50" w:rsidRDefault="00F96A9E" w:rsidP="00F96A9E">
          <w:pPr>
            <w:jc w:val="center"/>
            <w:rPr>
              <w:b/>
            </w:rPr>
          </w:pPr>
          <w:r w:rsidRPr="00B26B50">
            <w:rPr>
              <w:b/>
            </w:rPr>
            <w:t>Kahramanmaraş Sütçü İmam Üniversitesi</w:t>
          </w:r>
        </w:p>
        <w:p w14:paraId="600E3069" w14:textId="77777777" w:rsidR="00F96A9E" w:rsidRDefault="00F96A9E" w:rsidP="00F96A9E">
          <w:pPr>
            <w:jc w:val="center"/>
          </w:pPr>
          <w:r w:rsidRPr="00B26B50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1B6419EB" w14:textId="5F715773" w:rsidR="00F96A9E" w:rsidRPr="00B26B50" w:rsidRDefault="00F96A9E" w:rsidP="00F96A9E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.24</w:t>
          </w:r>
        </w:p>
      </w:tc>
    </w:tr>
    <w:tr w:rsidR="00F96A9E" w14:paraId="74E41469" w14:textId="77777777" w:rsidTr="00B065F4">
      <w:trPr>
        <w:trHeight w:val="73"/>
      </w:trPr>
      <w:tc>
        <w:tcPr>
          <w:tcW w:w="2264" w:type="dxa"/>
          <w:vMerge/>
        </w:tcPr>
        <w:p w14:paraId="27F652A7" w14:textId="77777777" w:rsidR="00F96A9E" w:rsidRDefault="00F96A9E" w:rsidP="00F96A9E"/>
      </w:tc>
      <w:tc>
        <w:tcPr>
          <w:tcW w:w="5669" w:type="dxa"/>
          <w:vMerge/>
        </w:tcPr>
        <w:p w14:paraId="2FCD8F76" w14:textId="77777777" w:rsidR="00F96A9E" w:rsidRDefault="00F96A9E" w:rsidP="00F96A9E"/>
      </w:tc>
      <w:tc>
        <w:tcPr>
          <w:tcW w:w="2835" w:type="dxa"/>
        </w:tcPr>
        <w:p w14:paraId="7C055D95" w14:textId="77777777" w:rsidR="00F96A9E" w:rsidRPr="00B26B50" w:rsidRDefault="00F96A9E" w:rsidP="00F96A9E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F96A9E" w14:paraId="7D02A0F1" w14:textId="77777777" w:rsidTr="00B065F4">
      <w:trPr>
        <w:trHeight w:val="108"/>
      </w:trPr>
      <w:tc>
        <w:tcPr>
          <w:tcW w:w="2264" w:type="dxa"/>
          <w:vMerge/>
        </w:tcPr>
        <w:p w14:paraId="6CF006F0" w14:textId="77777777" w:rsidR="00F96A9E" w:rsidRDefault="00F96A9E" w:rsidP="00F96A9E"/>
      </w:tc>
      <w:tc>
        <w:tcPr>
          <w:tcW w:w="5669" w:type="dxa"/>
          <w:vMerge/>
        </w:tcPr>
        <w:p w14:paraId="4F471CB3" w14:textId="77777777" w:rsidR="00F96A9E" w:rsidRDefault="00F96A9E" w:rsidP="00F96A9E"/>
      </w:tc>
      <w:tc>
        <w:tcPr>
          <w:tcW w:w="2835" w:type="dxa"/>
        </w:tcPr>
        <w:p w14:paraId="7624CE13" w14:textId="77777777" w:rsidR="00F96A9E" w:rsidRPr="00B26B50" w:rsidRDefault="00F96A9E" w:rsidP="00F96A9E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F96A9E" w14:paraId="4CF92A4C" w14:textId="77777777" w:rsidTr="00B065F4">
      <w:trPr>
        <w:trHeight w:val="185"/>
      </w:trPr>
      <w:tc>
        <w:tcPr>
          <w:tcW w:w="2264" w:type="dxa"/>
          <w:vMerge/>
        </w:tcPr>
        <w:p w14:paraId="68E52912" w14:textId="77777777" w:rsidR="00F96A9E" w:rsidRDefault="00F96A9E" w:rsidP="00F96A9E"/>
      </w:tc>
      <w:tc>
        <w:tcPr>
          <w:tcW w:w="5669" w:type="dxa"/>
          <w:vMerge/>
        </w:tcPr>
        <w:p w14:paraId="3A658A8E" w14:textId="77777777" w:rsidR="00F96A9E" w:rsidRDefault="00F96A9E" w:rsidP="00F96A9E"/>
      </w:tc>
      <w:tc>
        <w:tcPr>
          <w:tcW w:w="2835" w:type="dxa"/>
        </w:tcPr>
        <w:p w14:paraId="64813C74" w14:textId="77777777" w:rsidR="00F96A9E" w:rsidRPr="00B26B50" w:rsidRDefault="00F96A9E" w:rsidP="00F96A9E">
          <w:pPr>
            <w:rPr>
              <w:b/>
            </w:rPr>
          </w:pPr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F96A9E" w14:paraId="23AEF85F" w14:textId="77777777" w:rsidTr="00B065F4">
      <w:trPr>
        <w:trHeight w:val="160"/>
      </w:trPr>
      <w:tc>
        <w:tcPr>
          <w:tcW w:w="2264" w:type="dxa"/>
          <w:vMerge/>
        </w:tcPr>
        <w:p w14:paraId="0DD87EA1" w14:textId="77777777" w:rsidR="00F96A9E" w:rsidRPr="00C162A0" w:rsidRDefault="00F96A9E" w:rsidP="00F96A9E">
          <w:pPr>
            <w:rPr>
              <w:b/>
              <w:bCs/>
            </w:rPr>
          </w:pPr>
        </w:p>
      </w:tc>
      <w:tc>
        <w:tcPr>
          <w:tcW w:w="8504" w:type="dxa"/>
          <w:gridSpan w:val="2"/>
        </w:tcPr>
        <w:p w14:paraId="457E91DF" w14:textId="77777777" w:rsidR="00F96A9E" w:rsidRDefault="00F96A9E" w:rsidP="00F96A9E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577F76C7" w14:textId="77777777" w:rsidR="00F96A9E" w:rsidRDefault="00F96A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378E9"/>
    <w:multiLevelType w:val="hybridMultilevel"/>
    <w:tmpl w:val="BB1CA1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261"/>
    <w:multiLevelType w:val="hybridMultilevel"/>
    <w:tmpl w:val="5D700D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24BF3"/>
    <w:rsid w:val="000C51C3"/>
    <w:rsid w:val="00357920"/>
    <w:rsid w:val="003614B8"/>
    <w:rsid w:val="003F22E7"/>
    <w:rsid w:val="00717356"/>
    <w:rsid w:val="0078440B"/>
    <w:rsid w:val="00814FEA"/>
    <w:rsid w:val="00904C37"/>
    <w:rsid w:val="009102BE"/>
    <w:rsid w:val="00B26B50"/>
    <w:rsid w:val="00C162A0"/>
    <w:rsid w:val="00F636B6"/>
    <w:rsid w:val="00F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6B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6A9E"/>
  </w:style>
  <w:style w:type="paragraph" w:styleId="Altbilgi">
    <w:name w:val="footer"/>
    <w:basedOn w:val="Normal"/>
    <w:link w:val="AltbilgiChar"/>
    <w:uiPriority w:val="99"/>
    <w:unhideWhenUsed/>
    <w:rsid w:val="00F9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6A9E"/>
  </w:style>
  <w:style w:type="paragraph" w:styleId="BalonMetni">
    <w:name w:val="Balloon Text"/>
    <w:basedOn w:val="Normal"/>
    <w:link w:val="BalonMetniChar"/>
    <w:uiPriority w:val="99"/>
    <w:semiHidden/>
    <w:unhideWhenUsed/>
    <w:rsid w:val="0035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7</cp:revision>
  <cp:lastPrinted>2025-09-09T11:35:00Z</cp:lastPrinted>
  <dcterms:created xsi:type="dcterms:W3CDTF">2022-03-24T13:38:00Z</dcterms:created>
  <dcterms:modified xsi:type="dcterms:W3CDTF">2025-09-09T11:35:00Z</dcterms:modified>
</cp:coreProperties>
</file>